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Titreprincipal"/>
        <w:widowControl w:val="false"/>
        <w:shd w:val="clear" w:color="auto" w:fill="FFFFFF"/>
        <w:tabs>
          <w:tab w:val="clear" w:pos="720"/>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 w:val="left" w:pos="9926" w:leader="none"/>
          <w:tab w:val="left" w:pos="10635" w:leader="none"/>
        </w:tabs>
        <w:suppressAutoHyphens w:val="true"/>
        <w:jc w:val="center"/>
        <w:rPr>
          <w:sz w:val="24"/>
          <w:szCs w:val="24"/>
        </w:rPr>
      </w:pPr>
      <w:r>
        <w:rPr>
          <w:rFonts w:ascii="Arial" w:hAnsi="Arial"/>
          <w:kern w:val="2"/>
          <w:sz w:val="24"/>
          <w:szCs w:val="24"/>
          <w:u w:val="none" w:color="000000"/>
        </w:rPr>
        <w:t>Compte rendu de l’</w:t>
      </w:r>
      <w:r>
        <w:rPr>
          <w:rFonts w:ascii="Arial" w:hAnsi="Arial"/>
          <w:kern w:val="2"/>
          <w:sz w:val="24"/>
          <w:szCs w:val="24"/>
          <w:u w:val="none" w:color="000000"/>
        </w:rPr>
        <w:t>a</w:t>
      </w:r>
      <w:r>
        <w:rPr>
          <w:rFonts w:ascii="Arial" w:hAnsi="Arial"/>
          <w:kern w:val="2"/>
          <w:sz w:val="24"/>
          <w:szCs w:val="24"/>
          <w:u w:val="none" w:color="000000"/>
        </w:rPr>
        <w:t xml:space="preserve">ssemblée </w:t>
      </w:r>
      <w:r>
        <w:rPr>
          <w:rFonts w:ascii="Arial" w:hAnsi="Arial"/>
          <w:kern w:val="2"/>
          <w:sz w:val="24"/>
          <w:szCs w:val="24"/>
          <w:u w:val="none" w:color="000000"/>
        </w:rPr>
        <w:t>g</w:t>
      </w:r>
      <w:r>
        <w:rPr>
          <w:rFonts w:ascii="Arial" w:hAnsi="Arial"/>
          <w:kern w:val="2"/>
          <w:sz w:val="24"/>
          <w:szCs w:val="24"/>
          <w:u w:val="none" w:color="000000"/>
        </w:rPr>
        <w:t xml:space="preserve">énérale de la FGR-FP 95 </w:t>
      </w:r>
    </w:p>
    <w:p>
      <w:pPr>
        <w:pStyle w:val="Titreprincipal"/>
        <w:widowControl w:val="false"/>
        <w:shd w:val="clear" w:color="auto" w:fill="FFFFFF"/>
        <w:tabs>
          <w:tab w:val="clear" w:pos="720"/>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 w:val="left" w:pos="9926" w:leader="none"/>
          <w:tab w:val="left" w:pos="10635" w:leader="none"/>
        </w:tabs>
        <w:suppressAutoHyphens w:val="true"/>
        <w:jc w:val="center"/>
        <w:rPr>
          <w:rFonts w:ascii="Arial" w:hAnsi="Arial"/>
          <w:kern w:val="2"/>
          <w:sz w:val="20"/>
          <w:szCs w:val="20"/>
          <w:u w:val="none" w:color="000000"/>
        </w:rPr>
      </w:pPr>
      <w:r>
        <w:rPr>
          <w:rFonts w:ascii="Arial" w:hAnsi="Arial"/>
          <w:kern w:val="2"/>
          <w:sz w:val="24"/>
          <w:szCs w:val="24"/>
          <w:u w:val="none" w:color="000000"/>
        </w:rPr>
        <w:t xml:space="preserve">du jeudi 6 décembre 2018  (Lycée Escoffier – Eragny) </w:t>
      </w:r>
    </w:p>
    <w:p>
      <w:pPr>
        <w:pStyle w:val="Corps"/>
        <w:rPr/>
      </w:pPr>
      <w:r>
        <w:rPr/>
      </w:r>
    </w:p>
    <w:p>
      <w:pPr>
        <w:pStyle w:val="Corps"/>
        <w:rPr/>
      </w:pPr>
      <w:r>
        <w:rPr/>
      </w:r>
    </w:p>
    <w:p>
      <w:pPr>
        <w:pStyle w:val="Pardfaut"/>
        <w:spacing w:before="40" w:after="0"/>
        <w:ind w:firstLine="283"/>
        <w:rPr>
          <w:rFonts w:ascii="Arial" w:hAnsi="Arial"/>
          <w:sz w:val="20"/>
          <w:szCs w:val="20"/>
          <w:highlight w:val="white"/>
        </w:rPr>
      </w:pPr>
      <w:r>
        <w:rPr>
          <w:rFonts w:ascii="Arial" w:hAnsi="Arial"/>
          <w:sz w:val="20"/>
          <w:szCs w:val="20"/>
          <w:shd w:fill="FFFFFF" w:val="clear"/>
        </w:rPr>
        <w:t>Philippe MARIE ouvre la séance à 9 h 30 en rappelant que notre section du Val d’Oise n'a toujours pas de secrétaire départemental. Il remercie tous ceux qui l'ont aidé pour la préparation de cette assemblée générale et en particulier René MATEOS.</w:t>
      </w:r>
      <w:r>
        <w:rPr>
          <w:rFonts w:ascii="Arial Unicode MS" w:hAnsi="Arial Unicode MS"/>
          <w:sz w:val="20"/>
          <w:szCs w:val="20"/>
          <w:shd w:fill="FFFFFF" w:val="clear"/>
        </w:rPr>
        <w:t xml:space="preserve"> </w:t>
      </w:r>
      <w:r>
        <w:rPr>
          <w:rFonts w:ascii="Arial" w:hAnsi="Arial"/>
          <w:sz w:val="20"/>
          <w:szCs w:val="20"/>
          <w:shd w:fill="FFFFFF" w:val="clear"/>
        </w:rPr>
        <w:t>Il excuse quelques absents et souhaite la bienvenue à tous les présents. Ordre du jour :</w:t>
      </w:r>
    </w:p>
    <w:p>
      <w:pPr>
        <w:pStyle w:val="Pardfaut"/>
        <w:spacing w:before="40" w:after="0"/>
        <w:ind w:firstLine="283"/>
        <w:rPr>
          <w:rFonts w:ascii="Arial" w:hAnsi="Arial" w:eastAsia="Arial" w:cs="Arial"/>
          <w:sz w:val="20"/>
          <w:szCs w:val="20"/>
          <w:highlight w:val="white"/>
        </w:rPr>
      </w:pPr>
      <w:r>
        <w:rPr>
          <w:rFonts w:eastAsia="Arial" w:cs="Arial" w:ascii="Arial" w:hAnsi="Arial"/>
          <w:sz w:val="20"/>
          <w:szCs w:val="20"/>
          <w:highlight w:val="white"/>
        </w:rPr>
      </w:r>
    </w:p>
    <w:p>
      <w:pPr>
        <w:pStyle w:val="Standard"/>
        <w:widowControl/>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spacing w:before="100" w:after="0"/>
        <w:jc w:val="both"/>
        <w:rPr>
          <w:rFonts w:ascii="Arial" w:hAnsi="Arial" w:eastAsia="Arial" w:cs="Arial"/>
          <w:kern w:val="0"/>
          <w:sz w:val="20"/>
          <w:szCs w:val="20"/>
        </w:rPr>
      </w:pPr>
      <w:r>
        <w:rPr>
          <w:rFonts w:ascii="Arial" w:hAnsi="Arial"/>
          <w:kern w:val="0"/>
          <w:sz w:val="20"/>
          <w:szCs w:val="20"/>
        </w:rPr>
        <w:t xml:space="preserve">1 - </w:t>
      </w:r>
      <w:r>
        <w:rPr>
          <w:rFonts w:ascii="Arial" w:hAnsi="Arial"/>
          <w:b/>
          <w:bCs/>
          <w:kern w:val="0"/>
          <w:sz w:val="20"/>
          <w:szCs w:val="20"/>
        </w:rPr>
        <w:t>A</w:t>
      </w:r>
      <w:r>
        <w:rPr>
          <w:rFonts w:ascii="Arial" w:hAnsi="Arial"/>
          <w:b/>
          <w:bCs/>
          <w:kern w:val="0"/>
          <w:sz w:val="20"/>
          <w:szCs w:val="20"/>
          <w:shd w:fill="FFFFFF" w:val="clear"/>
        </w:rPr>
        <w:t>pprobation du compte rendu de l’assemblée générale du 5 avril 2018.</w:t>
      </w:r>
      <w:r>
        <w:rPr>
          <w:rFonts w:ascii="Arial" w:hAnsi="Arial"/>
          <w:kern w:val="0"/>
          <w:sz w:val="20"/>
          <w:szCs w:val="20"/>
        </w:rPr>
        <w:t xml:space="preserve"> </w:t>
      </w:r>
      <w:r>
        <w:rPr>
          <w:rFonts w:eastAsia="Arial" w:cs="Arial" w:ascii="Arial" w:hAnsi="Arial"/>
          <w:kern w:val="0"/>
          <w:sz w:val="20"/>
          <w:szCs w:val="20"/>
        </w:rPr>
        <w:t xml:space="preserve"> </w:t>
      </w:r>
      <w:r>
        <w:rPr>
          <w:rFonts w:ascii="Arial" w:hAnsi="Arial"/>
          <w:kern w:val="0"/>
          <w:sz w:val="20"/>
          <w:szCs w:val="20"/>
        </w:rPr>
        <w:t>Approuvé à l’unanimité.</w:t>
      </w:r>
    </w:p>
    <w:p>
      <w:pPr>
        <w:pStyle w:val="Standard"/>
        <w:widowControl/>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jc w:val="both"/>
        <w:rPr>
          <w:rFonts w:ascii="Arial" w:hAnsi="Arial" w:eastAsia="Arial" w:cs="Arial"/>
          <w:kern w:val="0"/>
          <w:sz w:val="20"/>
          <w:szCs w:val="20"/>
        </w:rPr>
      </w:pPr>
      <w:r>
        <w:rPr>
          <w:rFonts w:eastAsia="Arial" w:cs="Arial" w:ascii="Arial" w:hAnsi="Arial"/>
          <w:kern w:val="0"/>
          <w:sz w:val="20"/>
          <w:szCs w:val="20"/>
        </w:rPr>
      </w:r>
    </w:p>
    <w:p>
      <w:pPr>
        <w:pStyle w:val="Standard"/>
        <w:widowControl/>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jc w:val="both"/>
        <w:rPr>
          <w:rFonts w:ascii="Arial" w:hAnsi="Arial" w:eastAsia="Arial" w:cs="Arial"/>
          <w:kern w:val="0"/>
          <w:sz w:val="20"/>
          <w:szCs w:val="20"/>
        </w:rPr>
      </w:pPr>
      <w:r>
        <w:rPr>
          <w:rFonts w:eastAsia="Arial" w:cs="Arial" w:ascii="Arial" w:hAnsi="Arial"/>
          <w:kern w:val="0"/>
          <w:sz w:val="20"/>
          <w:szCs w:val="20"/>
        </w:rPr>
        <w:t xml:space="preserve">2 - </w:t>
      </w:r>
      <w:r>
        <w:rPr>
          <w:rFonts w:eastAsia="Arial" w:cs="Arial" w:ascii="Arial" w:hAnsi="Arial"/>
          <w:b/>
          <w:kern w:val="0"/>
          <w:sz w:val="20"/>
          <w:szCs w:val="20"/>
        </w:rPr>
        <w:t>Informations rapides.</w:t>
      </w:r>
    </w:p>
    <w:p>
      <w:pPr>
        <w:pStyle w:val="Standard"/>
        <w:widowControl/>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jc w:val="both"/>
        <w:rPr>
          <w:rFonts w:ascii="Arial" w:hAnsi="Arial"/>
          <w:sz w:val="20"/>
          <w:szCs w:val="20"/>
          <w:highlight w:val="white"/>
        </w:rPr>
      </w:pPr>
      <w:r>
        <w:rPr>
          <w:rFonts w:ascii="Arial" w:hAnsi="Arial"/>
          <w:sz w:val="20"/>
          <w:szCs w:val="20"/>
          <w:shd w:fill="FFFFFF" w:val="clear"/>
        </w:rPr>
        <w:t xml:space="preserve">     </w:t>
      </w:r>
      <w:r>
        <w:rPr>
          <w:rFonts w:ascii="Arial" w:hAnsi="Arial"/>
          <w:sz w:val="20"/>
          <w:szCs w:val="20"/>
          <w:shd w:fill="FFFFFF" w:val="clear"/>
        </w:rPr>
        <w:t>Philippe MARIE et René MATÉOS seront candidats pour être les délégués du Val d’Oise au congrès du Mans.</w:t>
      </w:r>
    </w:p>
    <w:p>
      <w:pPr>
        <w:pStyle w:val="Standard"/>
        <w:widowControl/>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jc w:val="both"/>
        <w:rPr>
          <w:rFonts w:ascii="Arial" w:hAnsi="Arial"/>
          <w:sz w:val="20"/>
          <w:szCs w:val="20"/>
          <w:highlight w:val="white"/>
        </w:rPr>
      </w:pPr>
      <w:r>
        <w:rPr>
          <w:rFonts w:ascii="Arial" w:hAnsi="Arial"/>
          <w:sz w:val="20"/>
          <w:szCs w:val="20"/>
          <w:shd w:fill="FFFFFF" w:val="clear"/>
        </w:rPr>
        <w:t xml:space="preserve">     </w:t>
      </w:r>
      <w:r>
        <w:rPr>
          <w:rFonts w:ascii="Arial" w:hAnsi="Arial"/>
          <w:sz w:val="20"/>
          <w:szCs w:val="20"/>
          <w:shd w:fill="FFFFFF" w:val="clear"/>
        </w:rPr>
        <w:t>La prochaine CE est prévue le vendredi 14.12.2018 à 14h00 à la maison des syndicats de Cergy.</w:t>
      </w:r>
    </w:p>
    <w:p>
      <w:pPr>
        <w:pStyle w:val="Standard"/>
        <w:widowControl/>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jc w:val="both"/>
        <w:rPr>
          <w:rFonts w:ascii="Arial" w:hAnsi="Arial" w:eastAsia="Arial" w:cs="Arial"/>
          <w:kern w:val="0"/>
          <w:sz w:val="20"/>
          <w:szCs w:val="20"/>
        </w:rPr>
      </w:pPr>
      <w:r>
        <w:rPr>
          <w:rFonts w:eastAsia="Arial" w:cs="Arial" w:ascii="Arial" w:hAnsi="Arial"/>
          <w:kern w:val="0"/>
          <w:sz w:val="20"/>
          <w:szCs w:val="20"/>
        </w:rPr>
        <w:t xml:space="preserve">     </w:t>
      </w:r>
      <w:r>
        <w:rPr>
          <w:rFonts w:eastAsia="Arial" w:cs="Arial" w:ascii="Arial" w:hAnsi="Arial"/>
          <w:kern w:val="0"/>
          <w:sz w:val="20"/>
          <w:szCs w:val="20"/>
        </w:rPr>
        <w:t>Les premières observations du groupe de travail national sur l’avenir de la FGR sont en attente.</w:t>
      </w:r>
    </w:p>
    <w:p>
      <w:pPr>
        <w:pStyle w:val="Standard"/>
        <w:widowControl/>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s>
        <w:jc w:val="both"/>
        <w:rPr>
          <w:rFonts w:ascii="Arial" w:hAnsi="Arial" w:eastAsia="Arial" w:cs="Arial"/>
          <w:kern w:val="0"/>
          <w:sz w:val="20"/>
          <w:szCs w:val="20"/>
        </w:rPr>
      </w:pPr>
      <w:r>
        <w:rPr>
          <w:rFonts w:eastAsia="Arial" w:cs="Arial" w:ascii="Arial" w:hAnsi="Arial"/>
          <w:kern w:val="0"/>
          <w:sz w:val="20"/>
          <w:szCs w:val="20"/>
        </w:rPr>
      </w:r>
    </w:p>
    <w:p>
      <w:pPr>
        <w:pStyle w:val="Standard"/>
        <w:tabs>
          <w:tab w:val="clear" w:pos="720"/>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 w:val="left" w:pos="9926" w:leader="none"/>
          <w:tab w:val="left" w:pos="10635" w:leader="none"/>
        </w:tabs>
        <w:spacing w:before="80" w:after="0"/>
        <w:jc w:val="both"/>
        <w:rPr>
          <w:rFonts w:ascii="Arial" w:hAnsi="Arial" w:eastAsia="Arial" w:cs="Arial"/>
          <w:caps/>
          <w:sz w:val="20"/>
          <w:szCs w:val="20"/>
        </w:rPr>
      </w:pPr>
      <w:r>
        <w:rPr>
          <w:rFonts w:ascii="Arial" w:hAnsi="Arial"/>
          <w:caps/>
          <w:sz w:val="20"/>
          <w:szCs w:val="20"/>
        </w:rPr>
        <w:t xml:space="preserve">3 - </w:t>
      </w:r>
      <w:r>
        <w:rPr>
          <w:rFonts w:ascii="Arial" w:hAnsi="Arial"/>
          <w:b/>
          <w:bCs/>
          <w:sz w:val="20"/>
          <w:szCs w:val="20"/>
        </w:rPr>
        <w:t>Point</w:t>
      </w:r>
      <w:r>
        <w:rPr>
          <w:rFonts w:ascii="Arial" w:hAnsi="Arial"/>
          <w:b/>
          <w:bCs/>
          <w:caps/>
          <w:sz w:val="20"/>
          <w:szCs w:val="20"/>
        </w:rPr>
        <w:t xml:space="preserve"> </w:t>
      </w:r>
      <w:r>
        <w:rPr>
          <w:rFonts w:ascii="Arial" w:hAnsi="Arial"/>
          <w:b/>
          <w:bCs/>
          <w:sz w:val="20"/>
          <w:szCs w:val="20"/>
        </w:rPr>
        <w:t>financier.</w:t>
      </w:r>
    </w:p>
    <w:p>
      <w:pPr>
        <w:pStyle w:val="Corpsdetexte"/>
        <w:tabs>
          <w:tab w:val="clear" w:pos="720"/>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 w:val="left" w:pos="9926" w:leader="none"/>
          <w:tab w:val="left" w:pos="10635" w:leader="none"/>
        </w:tabs>
        <w:spacing w:lineRule="auto" w:line="240" w:before="40" w:after="0"/>
        <w:ind w:firstLine="283"/>
        <w:jc w:val="both"/>
        <w:rPr>
          <w:rFonts w:ascii="Arial" w:hAnsi="Arial"/>
          <w:sz w:val="20"/>
          <w:szCs w:val="20"/>
        </w:rPr>
      </w:pPr>
      <w:r>
        <w:rPr>
          <w:rFonts w:ascii="Arial" w:hAnsi="Arial"/>
          <w:sz w:val="20"/>
          <w:szCs w:val="20"/>
        </w:rPr>
        <w:t>René MATÉOS distribue un tableau donnant la situation financière de la section à la date du 5 décembre 2018. Il rappelle qu’une charge importante est celle de l’édition et de l’expédition du bulletin départemental tandis que le nombre d’adhérents directs diminue de plus en plus alors qu’ils représentent une part importante de nos recettes. Aussi, comme pour beaucoup de départements, nos réserves diminuent encore cette année. La nôtre est passée de la catégorie 3 (excédent) à la catégorie 2 (peu d’excédent). Le coût des affranchissements postaux va encore augmenter en 2019 mais, le nombre d’adresses internet des adhérents étant toujours très faible, nous devons maintenir ce mode d’envoi ! S’en suit un nouvel échange sur les raisons ou explications de la baisse du nombre d’adhérents à la FGR-FP.</w:t>
      </w:r>
    </w:p>
    <w:p>
      <w:pPr>
        <w:pStyle w:val="Corpsdetexte"/>
        <w:tabs>
          <w:tab w:val="clear" w:pos="720"/>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 w:val="left" w:pos="9926" w:leader="none"/>
          <w:tab w:val="left" w:pos="10635" w:leader="none"/>
        </w:tabs>
        <w:spacing w:lineRule="auto" w:line="240" w:before="40" w:after="0"/>
        <w:ind w:firstLine="283"/>
        <w:jc w:val="both"/>
        <w:rPr>
          <w:rFonts w:ascii="Arial" w:hAnsi="Arial" w:eastAsia="Arial" w:cs="Arial"/>
          <w:sz w:val="20"/>
          <w:szCs w:val="20"/>
        </w:rPr>
      </w:pPr>
      <w:r>
        <w:rPr>
          <w:rFonts w:eastAsia="Arial" w:cs="Arial" w:ascii="Arial" w:hAnsi="Arial"/>
          <w:sz w:val="20"/>
          <w:szCs w:val="20"/>
        </w:rPr>
      </w:r>
    </w:p>
    <w:p>
      <w:pPr>
        <w:pStyle w:val="Standard"/>
        <w:tabs>
          <w:tab w:val="clear" w:pos="720"/>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 w:val="left" w:pos="9926" w:leader="none"/>
          <w:tab w:val="left" w:pos="10635" w:leader="none"/>
        </w:tabs>
        <w:spacing w:before="80" w:after="0"/>
        <w:jc w:val="both"/>
        <w:rPr>
          <w:rFonts w:ascii="Arial" w:hAnsi="Arial" w:eastAsia="Arial" w:cs="Arial"/>
          <w:sz w:val="20"/>
          <w:szCs w:val="20"/>
          <w:highlight w:val="white"/>
        </w:rPr>
      </w:pPr>
      <w:r>
        <w:rPr>
          <w:rFonts w:ascii="Arial" w:hAnsi="Arial"/>
          <w:sz w:val="20"/>
          <w:szCs w:val="20"/>
        </w:rPr>
        <w:t xml:space="preserve">4 - </w:t>
      </w:r>
      <w:r>
        <w:rPr>
          <w:rFonts w:ascii="Arial" w:hAnsi="Arial"/>
          <w:b/>
          <w:bCs/>
          <w:sz w:val="20"/>
          <w:szCs w:val="20"/>
          <w:shd w:fill="FFFFFF" w:val="clear"/>
        </w:rPr>
        <w:t>Actualités départementales, régionales et nationales.</w:t>
      </w:r>
    </w:p>
    <w:p>
      <w:pPr>
        <w:pStyle w:val="Standard"/>
        <w:tabs>
          <w:tab w:val="clear" w:pos="720"/>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 w:val="left" w:pos="9926" w:leader="none"/>
          <w:tab w:val="left" w:pos="10635" w:leader="none"/>
        </w:tabs>
        <w:spacing w:before="40" w:after="0"/>
        <w:ind w:firstLine="283"/>
        <w:jc w:val="both"/>
        <w:rPr>
          <w:rFonts w:ascii="Arial" w:hAnsi="Arial" w:eastAsia="Arial" w:cs="Arial"/>
          <w:sz w:val="20"/>
          <w:szCs w:val="20"/>
        </w:rPr>
      </w:pPr>
      <w:r>
        <w:rPr>
          <w:rFonts w:ascii="Arial" w:hAnsi="Arial"/>
          <w:sz w:val="20"/>
          <w:szCs w:val="20"/>
        </w:rPr>
        <w:t xml:space="preserve">La </w:t>
      </w:r>
      <w:r>
        <w:rPr>
          <w:rFonts w:ascii="Arial" w:hAnsi="Arial"/>
          <w:sz w:val="20"/>
          <w:szCs w:val="20"/>
          <w:u w:val="single"/>
        </w:rPr>
        <w:t>CE départementale</w:t>
      </w:r>
      <w:r>
        <w:rPr>
          <w:rFonts w:ascii="Arial" w:hAnsi="Arial"/>
          <w:sz w:val="20"/>
          <w:szCs w:val="20"/>
        </w:rPr>
        <w:t xml:space="preserve"> s'est réunie le mardi 26 juin, le vendredi 26 septembre et le lundi 15 octobre pour, entre autres, la préparation, la relecture et la mise en page du bulletin n°58 ainsi que l’envoi de délégués au </w:t>
      </w:r>
      <w:bookmarkStart w:id="0" w:name="_GoBack"/>
      <w:bookmarkEnd w:id="0"/>
      <w:r>
        <w:rPr>
          <w:rFonts w:ascii="Arial" w:hAnsi="Arial"/>
          <w:sz w:val="20"/>
          <w:szCs w:val="20"/>
        </w:rPr>
        <w:t>congrès du Mans. Philippe MARIE et René MATEOS proposent leurs candidatures et sollicitent notre confiance ! Acceptées à l’unanimité.</w:t>
      </w:r>
    </w:p>
    <w:p>
      <w:pPr>
        <w:pStyle w:val="Pardfaut"/>
        <w:spacing w:before="40" w:after="0"/>
        <w:ind w:firstLine="283"/>
        <w:jc w:val="both"/>
        <w:rPr>
          <w:rFonts w:ascii="Arial" w:hAnsi="Arial"/>
          <w:sz w:val="20"/>
          <w:szCs w:val="20"/>
          <w:highlight w:val="white"/>
        </w:rPr>
      </w:pPr>
      <w:r>
        <w:rPr>
          <w:rFonts w:ascii="Arial" w:hAnsi="Arial"/>
          <w:sz w:val="20"/>
          <w:szCs w:val="20"/>
          <w:shd w:fill="FFFFFF" w:val="clear"/>
        </w:rPr>
        <w:t xml:space="preserve">Aux </w:t>
      </w:r>
      <w:r>
        <w:rPr>
          <w:rFonts w:ascii="Arial" w:hAnsi="Arial"/>
          <w:sz w:val="20"/>
          <w:szCs w:val="20"/>
          <w:u w:val="single"/>
          <w:shd w:fill="FFFFFF" w:val="clear"/>
        </w:rPr>
        <w:t>AG ré</w:t>
      </w:r>
      <w:r>
        <w:rPr>
          <w:rFonts w:ascii="Arial" w:hAnsi="Arial"/>
          <w:sz w:val="20"/>
          <w:szCs w:val="20"/>
          <w:u w:val="single"/>
          <w:shd w:fill="FFFFFF" w:val="clear"/>
          <w:lang w:val="it-IT"/>
        </w:rPr>
        <w:t>gionale</w:t>
      </w:r>
      <w:r>
        <w:rPr>
          <w:rFonts w:ascii="Arial" w:hAnsi="Arial"/>
          <w:sz w:val="20"/>
          <w:szCs w:val="20"/>
          <w:u w:val="single"/>
          <w:shd w:fill="FFFFFF" w:val="clear"/>
        </w:rPr>
        <w:t>s</w:t>
      </w:r>
      <w:r>
        <w:rPr>
          <w:rFonts w:ascii="Arial" w:hAnsi="Arial"/>
          <w:sz w:val="20"/>
          <w:szCs w:val="20"/>
          <w:shd w:fill="FFFFFF" w:val="clear"/>
        </w:rPr>
        <w:t xml:space="preserve"> réunies les mardi 5 juin et mardi 13 novembre, plusieurs membres de la CE ont été présents. </w:t>
      </w:r>
      <w:r>
        <w:rPr>
          <w:rFonts w:ascii="Arial" w:hAnsi="Arial"/>
          <w:b/>
          <w:sz w:val="20"/>
          <w:szCs w:val="20"/>
          <w:shd w:fill="FFFFFF" w:val="clear"/>
          <w:lang w:val="de-DE"/>
        </w:rPr>
        <w:t>Micheline REDOUTE</w:t>
      </w:r>
      <w:r>
        <w:rPr>
          <w:rFonts w:ascii="Arial" w:hAnsi="Arial"/>
          <w:sz w:val="20"/>
          <w:szCs w:val="20"/>
          <w:shd w:fill="FFFFFF" w:val="clear"/>
          <w:lang w:val="de-DE"/>
        </w:rPr>
        <w:t xml:space="preserve"> </w:t>
      </w:r>
      <w:r>
        <w:rPr>
          <w:rFonts w:ascii="Arial" w:hAnsi="Arial"/>
          <w:sz w:val="20"/>
          <w:szCs w:val="20"/>
          <w:shd w:fill="FFFFFF" w:val="clear"/>
        </w:rPr>
        <w:t xml:space="preserve">a rappelé les </w:t>
      </w:r>
      <w:r>
        <w:rPr>
          <w:rFonts w:ascii="Arial" w:hAnsi="Arial"/>
          <w:sz w:val="20"/>
          <w:szCs w:val="20"/>
          <w:u w:val="single"/>
          <w:shd w:fill="FFFFFF" w:val="clear"/>
        </w:rPr>
        <w:t>conditions difficiles</w:t>
      </w:r>
      <w:r>
        <w:rPr>
          <w:rFonts w:ascii="Arial" w:hAnsi="Arial"/>
          <w:sz w:val="20"/>
          <w:szCs w:val="20"/>
          <w:shd w:fill="FFFFFF" w:val="clear"/>
        </w:rPr>
        <w:t xml:space="preserve"> dans lesquelles le mouvement social peine à s’organiser face à un </w:t>
      </w:r>
      <w:r>
        <w:rPr>
          <w:rFonts w:ascii="Arial" w:hAnsi="Arial"/>
          <w:sz w:val="20"/>
          <w:szCs w:val="20"/>
          <w:u w:val="single"/>
          <w:shd w:fill="FFFFFF" w:val="clear"/>
        </w:rPr>
        <w:t>gouvernement autoritaire</w:t>
      </w:r>
      <w:r>
        <w:rPr>
          <w:rFonts w:ascii="Arial" w:hAnsi="Arial"/>
          <w:sz w:val="20"/>
          <w:szCs w:val="20"/>
          <w:shd w:fill="FFFFFF" w:val="clear"/>
        </w:rPr>
        <w:t xml:space="preserve"> qui agit par ordonnances (loi Travail), crée des commissions qui restent sans suite alors même que des lois existent déjà (loi sur l’Adaptation de la Société au Vieillissement). Un gouvernement qui, sourd au mécontentement général dont témoignent les manifestations, ne négocie pas avec les syndicats ou les corps intermédiaires. </w:t>
      </w:r>
      <w:r>
        <w:rPr>
          <w:rFonts w:ascii="Arial" w:hAnsi="Arial"/>
          <w:sz w:val="20"/>
          <w:szCs w:val="20"/>
          <w:u w:val="single"/>
          <w:shd w:fill="FFFFFF" w:val="clear"/>
        </w:rPr>
        <w:t>Ré</w:t>
      </w:r>
      <w:r>
        <w:rPr>
          <w:rFonts w:ascii="Arial" w:hAnsi="Arial"/>
          <w:sz w:val="20"/>
          <w:szCs w:val="20"/>
          <w:u w:val="single"/>
          <w:shd w:fill="FFFFFF" w:val="clear"/>
          <w:lang w:val="it-IT"/>
        </w:rPr>
        <w:t>pressif</w:t>
      </w:r>
      <w:r>
        <w:rPr>
          <w:rFonts w:ascii="Arial" w:hAnsi="Arial"/>
          <w:sz w:val="20"/>
          <w:szCs w:val="20"/>
          <w:shd w:fill="FFFFFF" w:val="clear"/>
        </w:rPr>
        <w:t xml:space="preserve"> face aux étudiants, aux migrants et à ceux qui les aident, aux chômeurs, il se montre </w:t>
      </w:r>
      <w:r>
        <w:rPr>
          <w:rFonts w:ascii="Arial" w:hAnsi="Arial"/>
          <w:sz w:val="20"/>
          <w:szCs w:val="20"/>
          <w:u w:val="single"/>
          <w:shd w:fill="FFFFFF" w:val="clear"/>
        </w:rPr>
        <w:t>de plus en plus libéral et antisocial</w:t>
      </w:r>
      <w:r>
        <w:rPr>
          <w:rFonts w:ascii="Arial" w:hAnsi="Arial"/>
          <w:sz w:val="20"/>
          <w:szCs w:val="20"/>
          <w:shd w:fill="FFFFFF" w:val="clear"/>
        </w:rPr>
        <w:t xml:space="preserve"> dans ses réformes (SNCF, Fonction Publique, Pôle Emploi, Hôpital et Enseignement). </w:t>
      </w:r>
    </w:p>
    <w:p>
      <w:pPr>
        <w:pStyle w:val="Pardfaut"/>
        <w:spacing w:before="40" w:after="0"/>
        <w:ind w:firstLine="283"/>
        <w:jc w:val="both"/>
        <w:rPr>
          <w:rFonts w:ascii="Arial" w:hAnsi="Arial" w:eastAsia="Arial" w:cs="Arial"/>
          <w:sz w:val="20"/>
          <w:szCs w:val="20"/>
          <w:highlight w:val="white"/>
        </w:rPr>
      </w:pPr>
      <w:r>
        <w:rPr>
          <w:rFonts w:ascii="Arial" w:hAnsi="Arial"/>
          <w:sz w:val="20"/>
          <w:szCs w:val="20"/>
          <w:shd w:fill="FFFFFF" w:val="clear"/>
        </w:rPr>
        <w:t xml:space="preserve">A noter que les comptes rendus de toutes ces réunions sont consultables sur le site  </w:t>
      </w:r>
      <w:r>
        <w:rPr>
          <w:rFonts w:ascii="Arial" w:hAnsi="Arial"/>
          <w:b/>
          <w:sz w:val="20"/>
          <w:szCs w:val="20"/>
          <w:shd w:fill="FFFFFF" w:val="clear"/>
        </w:rPr>
        <w:t>http://www.fgrfp95.webnode.fr</w:t>
      </w:r>
    </w:p>
    <w:p>
      <w:pPr>
        <w:pStyle w:val="Pardfaut"/>
        <w:spacing w:before="40" w:after="0"/>
        <w:jc w:val="both"/>
        <w:rPr>
          <w:rFonts w:ascii="Arial" w:hAnsi="Arial" w:eastAsia="Arial" w:cs="Arial"/>
          <w:sz w:val="20"/>
          <w:szCs w:val="20"/>
          <w:highlight w:val="white"/>
        </w:rPr>
      </w:pPr>
      <w:r>
        <w:rPr>
          <w:rFonts w:ascii="Arial" w:hAnsi="Arial"/>
          <w:sz w:val="20"/>
          <w:szCs w:val="20"/>
          <w:shd w:fill="FFFFFF" w:val="clear"/>
        </w:rPr>
        <w:t>La FGR-FP 95 reste une section active mais, lors des manifestions de retraités en octobre, il fut regrettable que la participation des retraités de la fonction publique franciliens soit restée bien faible.</w:t>
      </w:r>
    </w:p>
    <w:p>
      <w:pPr>
        <w:pStyle w:val="Pardfaut"/>
        <w:spacing w:before="40" w:after="0"/>
        <w:ind w:firstLine="283"/>
        <w:jc w:val="both"/>
        <w:rPr>
          <w:rFonts w:ascii="Arial" w:hAnsi="Arial"/>
          <w:sz w:val="20"/>
          <w:szCs w:val="20"/>
          <w:highlight w:val="white"/>
        </w:rPr>
      </w:pPr>
      <w:r>
        <w:rPr>
          <w:rFonts w:ascii="Arial" w:hAnsi="Arial"/>
          <w:sz w:val="20"/>
          <w:szCs w:val="20"/>
          <w:shd w:fill="FFFFFF" w:val="clear"/>
        </w:rPr>
        <w:t xml:space="preserve">Au </w:t>
      </w:r>
      <w:r>
        <w:rPr>
          <w:rFonts w:ascii="Arial" w:hAnsi="Arial"/>
          <w:sz w:val="20"/>
          <w:szCs w:val="20"/>
          <w:u w:val="single"/>
          <w:shd w:fill="FFFFFF" w:val="clear"/>
        </w:rPr>
        <w:t>plan national</w:t>
      </w:r>
      <w:r>
        <w:rPr>
          <w:rFonts w:ascii="Arial" w:hAnsi="Arial"/>
          <w:sz w:val="20"/>
          <w:szCs w:val="20"/>
          <w:shd w:fill="FFFFFF" w:val="clear"/>
        </w:rPr>
        <w:t>, l’avenir de la FGR-FP a été évoqué avec le départ éventuel de certains syndicats. Que deviendrait la FGR-FP s’il ne restait plus que FSU et Solidaires ? D’autre part, la difficulté à recruter de nouveaux adhérents, voire garder des adhérents syndiqués partant en retraite, se confirme. Au plan national, ces problèmes se posent également pour la majorité des syndicats. Le déficit de la trésorerie nationale de la FGR se poursuit en particulier du fait de la diminution du nombre d’adhérents</w:t>
      </w:r>
      <w:r>
        <w:rPr>
          <w:rFonts w:ascii="Arial" w:hAnsi="Arial"/>
          <w:sz w:val="20"/>
          <w:szCs w:val="20"/>
          <w:shd w:fill="FFFFFF" w:val="clear"/>
          <w:lang w:val="it-IT"/>
        </w:rPr>
        <w:t>.</w:t>
      </w:r>
      <w:r>
        <w:rPr>
          <w:rFonts w:ascii="Arial" w:hAnsi="Arial"/>
          <w:sz w:val="20"/>
          <w:szCs w:val="20"/>
          <w:shd w:fill="FFFFFF" w:val="clear"/>
        </w:rPr>
        <w:t xml:space="preserve"> Pour des mesures d’économie, le </w:t>
      </w:r>
      <w:r>
        <w:rPr>
          <w:rFonts w:ascii="Arial" w:hAnsi="Arial"/>
          <w:sz w:val="20"/>
          <w:szCs w:val="20"/>
          <w:u w:val="single"/>
          <w:shd w:fill="FFFFFF" w:val="clear"/>
          <w:lang w:val="pt-PT"/>
        </w:rPr>
        <w:t>congr</w:t>
      </w:r>
      <w:r>
        <w:rPr>
          <w:rFonts w:ascii="Arial" w:hAnsi="Arial"/>
          <w:sz w:val="20"/>
          <w:szCs w:val="20"/>
          <w:u w:val="single"/>
          <w:shd w:fill="FFFFFF" w:val="clear"/>
        </w:rPr>
        <w:t>ès</w:t>
      </w:r>
      <w:r>
        <w:rPr>
          <w:rFonts w:ascii="Arial" w:hAnsi="Arial"/>
          <w:sz w:val="20"/>
          <w:szCs w:val="20"/>
          <w:shd w:fill="FFFFFF" w:val="clear"/>
        </w:rPr>
        <w:t xml:space="preserve"> n’est plus prévu que tous les 3 ans au lieu de 2. De même, une partition du siège parisien sur un seul niveau, voire son déplacement, sont également envisagés.</w:t>
      </w:r>
    </w:p>
    <w:p>
      <w:pPr>
        <w:pStyle w:val="Pardfaut"/>
        <w:spacing w:before="40" w:after="0"/>
        <w:ind w:firstLine="283"/>
        <w:jc w:val="both"/>
        <w:rPr>
          <w:rFonts w:ascii="Arial" w:hAnsi="Arial"/>
          <w:sz w:val="20"/>
          <w:szCs w:val="20"/>
          <w:highlight w:val="white"/>
        </w:rPr>
      </w:pPr>
      <w:r>
        <w:rPr>
          <w:rFonts w:ascii="Arial" w:hAnsi="Arial"/>
          <w:sz w:val="20"/>
          <w:szCs w:val="20"/>
          <w:highlight w:val="white"/>
        </w:rPr>
      </w:r>
    </w:p>
    <w:p>
      <w:pPr>
        <w:pStyle w:val="Pardfaut"/>
        <w:spacing w:before="40" w:after="0"/>
        <w:jc w:val="both"/>
        <w:rPr>
          <w:rFonts w:ascii="Arial" w:hAnsi="Arial" w:eastAsia="Arial" w:cs="Arial"/>
          <w:caps/>
          <w:sz w:val="20"/>
          <w:szCs w:val="20"/>
          <w:highlight w:val="white"/>
        </w:rPr>
      </w:pPr>
      <w:r>
        <w:rPr>
          <w:rFonts w:ascii="Arial" w:hAnsi="Arial"/>
          <w:caps/>
          <w:sz w:val="20"/>
          <w:szCs w:val="20"/>
        </w:rPr>
        <w:t xml:space="preserve">5 - </w:t>
      </w:r>
      <w:r>
        <w:rPr>
          <w:rFonts w:ascii="Arial" w:hAnsi="Arial"/>
          <w:b/>
          <w:bCs/>
          <w:sz w:val="20"/>
          <w:szCs w:val="20"/>
          <w:shd w:fill="FFFFFF" w:val="clear"/>
        </w:rPr>
        <w:t xml:space="preserve">Conseil Départemental de la Citoyenneté et de l’Autonomie 95 </w:t>
      </w:r>
      <w:r>
        <w:rPr>
          <w:rFonts w:ascii="Arial" w:hAnsi="Arial"/>
          <w:b/>
          <w:bCs/>
          <w:caps/>
          <w:sz w:val="20"/>
          <w:szCs w:val="20"/>
        </w:rPr>
        <w:t xml:space="preserve">: </w:t>
      </w:r>
      <w:r>
        <w:rPr>
          <w:rFonts w:ascii="Arial" w:hAnsi="Arial"/>
          <w:b/>
          <w:bCs/>
          <w:sz w:val="20"/>
          <w:szCs w:val="20"/>
          <w:shd w:fill="FFFFFF" w:val="clear"/>
        </w:rPr>
        <w:t>présentation de Jean-Marie BONTEMPS</w:t>
      </w:r>
    </w:p>
    <w:p>
      <w:pPr>
        <w:pStyle w:val="Corpsdetexte"/>
        <w:tabs>
          <w:tab w:val="clear" w:pos="720"/>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 w:val="left" w:pos="9926" w:leader="none"/>
          <w:tab w:val="left" w:pos="10635" w:leader="none"/>
        </w:tabs>
        <w:spacing w:lineRule="auto" w:line="240" w:before="40" w:after="0"/>
        <w:ind w:firstLine="283"/>
        <w:jc w:val="both"/>
        <w:rPr>
          <w:rFonts w:ascii="Arial" w:hAnsi="Arial"/>
          <w:sz w:val="20"/>
          <w:szCs w:val="20"/>
        </w:rPr>
      </w:pPr>
      <w:r>
        <w:rPr>
          <w:rFonts w:ascii="Arial" w:hAnsi="Arial"/>
          <w:sz w:val="20"/>
          <w:szCs w:val="20"/>
        </w:rPr>
        <w:t>La dernière régionale a consacré son après-midi au regroupement de tous les élus au sein des différents CDCA. Temps d’échanges très utile ! Dans le 95, la Vice-présidence Personnes Agées est occupée par la FGR-FP et le fonctionnement interne est plutôt satisfaisant. Nous avons aussi un représentant dans la « conférence des financeurs ».</w:t>
      </w:r>
    </w:p>
    <w:p>
      <w:pPr>
        <w:pStyle w:val="Corpsdetexte"/>
        <w:tabs>
          <w:tab w:val="clear" w:pos="720"/>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 w:val="left" w:pos="9926" w:leader="none"/>
          <w:tab w:val="left" w:pos="10635" w:leader="none"/>
        </w:tabs>
        <w:spacing w:lineRule="auto" w:line="240" w:before="40" w:after="0"/>
        <w:ind w:firstLine="283"/>
        <w:jc w:val="both"/>
        <w:rPr>
          <w:rFonts w:ascii="Arial" w:hAnsi="Arial"/>
          <w:sz w:val="20"/>
          <w:szCs w:val="20"/>
        </w:rPr>
      </w:pPr>
      <w:r>
        <w:rPr>
          <w:rFonts w:ascii="Arial" w:hAnsi="Arial"/>
          <w:sz w:val="20"/>
          <w:szCs w:val="20"/>
        </w:rPr>
        <w:t xml:space="preserve">Cet organisme gère des sommes très importantes issues de la Caisse Nationale de Solidarité pour l’Autonomie, elle-même financée notamment par les 0,3% de la Contribution Additionnelle de Solidarité pour l’Autonomie versée par les retraités. Ces budgets sont au profit des résidences autonomies et pour le financement des projets contre la perte d’autonomie des personnes âgées (présentés par des communes, des CCAS, des associations, etc). Il nous faut veiller à ce que tout cet argent soit bien utilisé (ce qui est le cas) et en totalité (ce qui n’est pas le cas : en 2018 des sommes importantes n’ont pas été distribuées). </w:t>
      </w:r>
    </w:p>
    <w:p>
      <w:pPr>
        <w:pStyle w:val="Corpsdetexte"/>
        <w:tabs>
          <w:tab w:val="clear" w:pos="720"/>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 w:val="left" w:pos="9926" w:leader="none"/>
          <w:tab w:val="left" w:pos="10635" w:leader="none"/>
        </w:tabs>
        <w:spacing w:lineRule="auto" w:line="240" w:before="40" w:after="0"/>
        <w:ind w:firstLine="283"/>
        <w:jc w:val="both"/>
        <w:rPr>
          <w:rFonts w:ascii="Arial" w:hAnsi="Arial"/>
          <w:sz w:val="20"/>
          <w:szCs w:val="20"/>
        </w:rPr>
      </w:pPr>
      <w:r>
        <w:rPr>
          <w:rFonts w:ascii="Arial" w:hAnsi="Arial"/>
          <w:sz w:val="20"/>
          <w:szCs w:val="20"/>
        </w:rPr>
        <w:t xml:space="preserve">Nous sommes aussi impliqués dans la « Charte du bien vieillir en Val d’Oise » signée par plus de 80 communes si l’on compte celles de la communauté de communes « Vexin Centre » qui a signé la charte en leur nom. Ces communes s’engagent à améliorer certains aspects de la vie de nos aînés en allant plus loin que leurs obligations légales. </w:t>
      </w:r>
    </w:p>
    <w:p>
      <w:pPr>
        <w:pStyle w:val="Corpsdetexte"/>
        <w:tabs>
          <w:tab w:val="clear" w:pos="720"/>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 w:val="left" w:pos="9926" w:leader="none"/>
          <w:tab w:val="left" w:pos="10635" w:leader="none"/>
        </w:tabs>
        <w:spacing w:lineRule="auto" w:line="240" w:before="40" w:after="0"/>
        <w:ind w:firstLine="283"/>
        <w:jc w:val="both"/>
        <w:rPr>
          <w:rFonts w:ascii="Arial" w:hAnsi="Arial"/>
          <w:sz w:val="20"/>
          <w:szCs w:val="20"/>
        </w:rPr>
      </w:pPr>
      <w:r>
        <w:rPr>
          <w:rFonts w:ascii="Arial" w:hAnsi="Arial"/>
          <w:sz w:val="20"/>
          <w:szCs w:val="20"/>
        </w:rPr>
        <w:t xml:space="preserve">Lors de la discussion sur le Plan Régional de Santé 2018/2022, nos élus se sont beaucoup impliqués et un certain nombre de « réserves » et de contre-propositions ont été formulées. A noter que le Schéma Départemental pour les Personnes Agées n’est toujours pas en discussion : Le Conseil départemental a plus de 6 mois de retard. </w:t>
      </w:r>
    </w:p>
    <w:p>
      <w:pPr>
        <w:pStyle w:val="Corpsdetexte"/>
        <w:tabs>
          <w:tab w:val="clear" w:pos="720"/>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 w:val="left" w:pos="9926" w:leader="none"/>
          <w:tab w:val="left" w:pos="10635" w:leader="none"/>
        </w:tabs>
        <w:spacing w:lineRule="auto" w:line="240" w:before="40" w:after="0"/>
        <w:ind w:firstLine="283"/>
        <w:jc w:val="both"/>
        <w:rPr>
          <w:rFonts w:ascii="Arial" w:hAnsi="Arial"/>
          <w:sz w:val="20"/>
          <w:szCs w:val="20"/>
        </w:rPr>
      </w:pPr>
      <w:r>
        <w:rPr>
          <w:rFonts w:ascii="Arial" w:hAnsi="Arial"/>
          <w:sz w:val="20"/>
          <w:szCs w:val="20"/>
        </w:rPr>
        <w:t>Enfin, une grande consultation a été lancée par la Ministre sur la perte d’autonomie : des centaines de propositions dans un questionnaire à choix multiples et rien de concret mais, en plus, les CDCA n’ont été ni prévenus, ni consultés ! Un regret : la FGR nationale n’a pas réagi.</w:t>
      </w:r>
    </w:p>
    <w:p>
      <w:pPr>
        <w:pStyle w:val="Corpsdetexte"/>
        <w:tabs>
          <w:tab w:val="clear" w:pos="720"/>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 w:val="left" w:pos="9926" w:leader="none"/>
          <w:tab w:val="left" w:pos="10635" w:leader="none"/>
        </w:tabs>
        <w:spacing w:lineRule="auto" w:line="240" w:before="40" w:after="0"/>
        <w:ind w:firstLine="283"/>
        <w:jc w:val="both"/>
        <w:rPr>
          <w:rFonts w:ascii="Arial" w:hAnsi="Arial" w:eastAsia="Arial" w:cs="Arial"/>
          <w:sz w:val="20"/>
          <w:szCs w:val="20"/>
        </w:rPr>
      </w:pPr>
      <w:r>
        <w:rPr>
          <w:rFonts w:eastAsia="Arial" w:cs="Arial" w:ascii="Arial" w:hAnsi="Arial"/>
          <w:sz w:val="20"/>
          <w:szCs w:val="20"/>
        </w:rPr>
      </w:r>
    </w:p>
    <w:p>
      <w:pPr>
        <w:pStyle w:val="Corpsdetexte"/>
        <w:tabs>
          <w:tab w:val="clear" w:pos="720"/>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 w:val="left" w:pos="9926" w:leader="none"/>
          <w:tab w:val="left" w:pos="10635" w:leader="none"/>
        </w:tabs>
        <w:spacing w:lineRule="auto" w:line="240" w:before="40" w:after="0"/>
        <w:jc w:val="both"/>
        <w:rPr>
          <w:rFonts w:ascii="Arial" w:hAnsi="Arial" w:eastAsia="Arial" w:cs="Arial"/>
          <w:sz w:val="20"/>
          <w:szCs w:val="20"/>
        </w:rPr>
      </w:pPr>
      <w:r>
        <w:rPr>
          <w:rFonts w:ascii="Arial" w:hAnsi="Arial"/>
          <w:caps/>
          <w:sz w:val="20"/>
          <w:szCs w:val="20"/>
        </w:rPr>
        <w:t xml:space="preserve">6 - </w:t>
      </w:r>
      <w:r>
        <w:rPr>
          <w:rFonts w:ascii="Arial" w:hAnsi="Arial"/>
          <w:b/>
          <w:bCs/>
          <w:caps/>
          <w:sz w:val="20"/>
          <w:szCs w:val="20"/>
        </w:rPr>
        <w:t>L</w:t>
      </w:r>
      <w:r>
        <w:rPr>
          <w:rFonts w:ascii="Arial" w:hAnsi="Arial"/>
          <w:b/>
          <w:bCs/>
          <w:sz w:val="20"/>
          <w:szCs w:val="20"/>
          <w:shd w:fill="FFFFFF" w:val="clear"/>
        </w:rPr>
        <w:t>e prélèvement de l’impôt à la source (PAS)</w:t>
      </w:r>
      <w:r>
        <w:rPr>
          <w:rFonts w:ascii="Arial" w:hAnsi="Arial"/>
          <w:b/>
          <w:bCs/>
          <w:sz w:val="20"/>
          <w:szCs w:val="20"/>
        </w:rPr>
        <w:t xml:space="preserve"> ; i</w:t>
      </w:r>
      <w:r>
        <w:rPr>
          <w:rFonts w:ascii="Arial" w:hAnsi="Arial"/>
          <w:b/>
          <w:bCs/>
          <w:sz w:val="20"/>
          <w:szCs w:val="20"/>
          <w:shd w:fill="FFFFFF" w:val="clear"/>
        </w:rPr>
        <w:t>ntervention de Henri HERRERA</w:t>
      </w:r>
      <w:r>
        <w:rPr>
          <w:rFonts w:ascii="Arial" w:hAnsi="Arial"/>
          <w:sz w:val="20"/>
          <w:szCs w:val="20"/>
          <w:shd w:fill="FFFFFF" w:val="clear"/>
        </w:rPr>
        <w:t xml:space="preserve"> </w:t>
      </w:r>
      <w:r>
        <w:rPr>
          <w:rFonts w:ascii="Arial" w:hAnsi="Arial"/>
          <w:sz w:val="20"/>
          <w:szCs w:val="20"/>
        </w:rPr>
        <w:t>(du syndicat Solidaires Finances)</w:t>
      </w:r>
    </w:p>
    <w:p>
      <w:pPr>
        <w:pStyle w:val="Corpsdetexte"/>
        <w:tabs>
          <w:tab w:val="clear" w:pos="720"/>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 w:val="left" w:pos="9926" w:leader="none"/>
          <w:tab w:val="left" w:pos="10635" w:leader="none"/>
        </w:tabs>
        <w:spacing w:lineRule="auto" w:line="240" w:before="40" w:after="0"/>
        <w:ind w:firstLine="283"/>
        <w:jc w:val="both"/>
        <w:rPr>
          <w:rFonts w:ascii="Arial" w:hAnsi="Arial" w:eastAsia="Arial" w:cs="Arial"/>
          <w:sz w:val="20"/>
          <w:szCs w:val="20"/>
        </w:rPr>
      </w:pPr>
      <w:r>
        <w:rPr>
          <w:rFonts w:ascii="Arial" w:hAnsi="Arial"/>
          <w:sz w:val="20"/>
          <w:szCs w:val="20"/>
          <w:shd w:fill="FFFFFF" w:val="clear"/>
        </w:rPr>
        <w:t>Henri HERRERA avait déjà développé un long avis pertinent sur le Prélèvement A la Source lors de l‘AG du 3 mai 2016 (voir le</w:t>
      </w:r>
      <w:r>
        <w:rPr>
          <w:rFonts w:ascii="Arial" w:hAnsi="Arial"/>
          <w:sz w:val="20"/>
          <w:szCs w:val="20"/>
        </w:rPr>
        <w:t xml:space="preserve"> bulletin n°54 de novembre 2016 pages 4 et 5). </w:t>
      </w:r>
    </w:p>
    <w:p>
      <w:pPr>
        <w:pStyle w:val="Corpsdetexte"/>
        <w:tabs>
          <w:tab w:val="clear" w:pos="720"/>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 w:val="left" w:pos="9926" w:leader="none"/>
          <w:tab w:val="left" w:pos="10635" w:leader="none"/>
        </w:tabs>
        <w:spacing w:lineRule="auto" w:line="240" w:before="40" w:after="0"/>
        <w:ind w:firstLine="283"/>
        <w:jc w:val="both"/>
        <w:rPr>
          <w:rFonts w:ascii="Arial" w:hAnsi="Arial"/>
          <w:sz w:val="20"/>
          <w:szCs w:val="20"/>
        </w:rPr>
      </w:pPr>
      <w:r>
        <w:rPr>
          <w:rFonts w:ascii="Arial" w:hAnsi="Arial"/>
          <w:sz w:val="20"/>
          <w:szCs w:val="20"/>
        </w:rPr>
      </w:r>
    </w:p>
    <w:p>
      <w:pPr>
        <w:pStyle w:val="Corpsdetexte"/>
        <w:tabs>
          <w:tab w:val="clear" w:pos="720"/>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 w:val="left" w:pos="9926" w:leader="none"/>
          <w:tab w:val="left" w:pos="10635" w:leader="none"/>
        </w:tabs>
        <w:spacing w:lineRule="auto" w:line="240" w:before="40" w:after="0"/>
        <w:ind w:firstLine="283"/>
        <w:jc w:val="both"/>
        <w:rPr>
          <w:rFonts w:ascii="Arial" w:hAnsi="Arial" w:eastAsia="Arial" w:cs="Arial"/>
          <w:sz w:val="20"/>
          <w:szCs w:val="20"/>
        </w:rPr>
      </w:pPr>
      <w:r>
        <w:rPr>
          <w:rFonts w:ascii="Arial" w:hAnsi="Arial"/>
          <w:sz w:val="20"/>
          <w:szCs w:val="20"/>
        </w:rPr>
        <w:t xml:space="preserve">Après avoir parlé de l’utilisation des 30 à 35 milliards d’euros de la « taxe carbone » il a ajouté quelques précisions d’une part sur le cas des 347 niches fiscales et d’autre part sur le problème des tranches d’imposition et de la CSG qui, de prime abord, ne sont pas individuelles mais par foyer fiscal. Quid d’un employeur qui ne paie pas (déjà le cas pour l’URSSAF et la TVA) ?  Qui est responsable ? </w:t>
      </w:r>
    </w:p>
    <w:p>
      <w:pPr>
        <w:pStyle w:val="Corpsdetexte"/>
        <w:tabs>
          <w:tab w:val="clear" w:pos="720"/>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 w:val="left" w:pos="9926" w:leader="none"/>
          <w:tab w:val="left" w:pos="10635" w:leader="none"/>
        </w:tabs>
        <w:spacing w:lineRule="auto" w:line="240" w:before="40" w:after="0"/>
        <w:ind w:firstLine="283"/>
        <w:jc w:val="both"/>
        <w:rPr>
          <w:rFonts w:ascii="Arial" w:hAnsi="Arial"/>
          <w:sz w:val="20"/>
          <w:szCs w:val="20"/>
        </w:rPr>
      </w:pPr>
      <w:r>
        <w:rPr>
          <w:rFonts w:ascii="Arial" w:hAnsi="Arial"/>
          <w:sz w:val="20"/>
          <w:szCs w:val="20"/>
        </w:rPr>
        <w:t>Autre aspect en janvier 2019: Pour répondre aux nombreuses interrogations suite à la mise en place du P.A.S, le ministère du budget a décidé qu’il n’y aurait pas de congés pour le personnel et une embauche de 1.500 contractuels a été prévue. L’inquiétude demeure à moyenne échéance sur de nouvelles suppressions d’emplois.</w:t>
      </w:r>
    </w:p>
    <w:p>
      <w:pPr>
        <w:pStyle w:val="Corpsdetexte"/>
        <w:tabs>
          <w:tab w:val="clear" w:pos="720"/>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 w:val="left" w:pos="9926" w:leader="none"/>
          <w:tab w:val="left" w:pos="10635" w:leader="none"/>
        </w:tabs>
        <w:spacing w:lineRule="auto" w:line="240" w:before="40" w:after="0"/>
        <w:ind w:firstLine="283"/>
        <w:jc w:val="both"/>
        <w:rPr>
          <w:rFonts w:ascii="Arial" w:hAnsi="Arial" w:eastAsia="Arial" w:cs="Arial"/>
          <w:sz w:val="20"/>
          <w:szCs w:val="20"/>
        </w:rPr>
      </w:pPr>
      <w:r>
        <w:rPr>
          <w:rFonts w:eastAsia="Arial" w:cs="Arial" w:ascii="Arial" w:hAnsi="Arial"/>
          <w:sz w:val="20"/>
          <w:szCs w:val="20"/>
        </w:rPr>
      </w:r>
    </w:p>
    <w:p>
      <w:pPr>
        <w:pStyle w:val="Standard"/>
        <w:tabs>
          <w:tab w:val="clear" w:pos="720"/>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 w:val="left" w:pos="9926" w:leader="none"/>
          <w:tab w:val="left" w:pos="10635" w:leader="none"/>
        </w:tabs>
        <w:spacing w:before="40" w:after="0"/>
        <w:ind w:firstLine="283"/>
        <w:jc w:val="both"/>
        <w:rPr/>
      </w:pPr>
      <w:r>
        <w:rPr>
          <w:rFonts w:ascii="Arial" w:hAnsi="Arial"/>
          <w:i/>
          <w:iCs/>
          <w:sz w:val="20"/>
          <w:szCs w:val="20"/>
        </w:rPr>
        <w:t xml:space="preserve">                                                                  </w:t>
      </w:r>
      <w:r>
        <w:rPr>
          <w:rFonts w:ascii="Arial" w:hAnsi="Arial"/>
          <w:i/>
          <w:iCs/>
          <w:sz w:val="20"/>
          <w:szCs w:val="20"/>
        </w:rPr>
        <w:t>Compte rendu rédigé par Géo BARBIER et Alain GAVILLET.</w:t>
      </w:r>
    </w:p>
    <w:sectPr>
      <w:headerReference w:type="default" r:id="rId2"/>
      <w:footerReference w:type="default" r:id="rId3"/>
      <w:type w:val="nextPage"/>
      <w:pgSz w:w="11906" w:h="16838"/>
      <w:pgMar w:left="567" w:right="567" w:header="709" w:top="766" w:footer="850" w:bottom="907"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Helvetica">
    <w:altName w:val="Arial"/>
    <w:charset w:val="00"/>
    <w:family w:val="roman"/>
    <w:pitch w:val="variable"/>
  </w:font>
  <w:font w:name="Arial">
    <w:charset w:val="00"/>
    <w:family w:val="roman"/>
    <w:pitch w:val="variable"/>
  </w:font>
  <w:font w:name="Arial Unicode M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settings.xml><?xml version="1.0" encoding="utf-8"?>
<w:settings xmlns:w="http://schemas.openxmlformats.org/wordprocessingml/2006/main">
  <w:zoom w:percent="100"/>
  <w:displayBackgroundShape/>
  <w:defaultTabStop w:val="720"/>
  <w:compat>
    <w:compatSetting w:name="compatibilityMode" w:uri="http://schemas.microsoft.com/office/word" w:val="14"/>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fr-FR" w:eastAsia="fr-FR"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jc w:val="left"/>
    </w:pPr>
    <w:rPr>
      <w:rFonts w:ascii="Times New Roman" w:hAnsi="Times New Roman" w:eastAsia="Arial Unicode MS"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LienInternet">
    <w:name w:val="Lien Internet"/>
    <w:rPr>
      <w:u w:val="single"/>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widowControl w:val="false"/>
      <w:suppressAutoHyphens w:val="true"/>
      <w:bidi w:val="0"/>
      <w:spacing w:lineRule="auto" w:line="288" w:before="0" w:after="140"/>
      <w:jc w:val="left"/>
    </w:pPr>
    <w:rPr>
      <w:rFonts w:cs="Arial Unicode MS"/>
      <w:color w:val="000000"/>
      <w:kern w:val="2"/>
      <w:sz w:val="24"/>
      <w:szCs w:val="24"/>
      <w:u w:val="none" w:color="000000"/>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reprincipal">
    <w:name w:val="Title"/>
    <w:basedOn w:val="Normal"/>
    <w:next w:val="Corps"/>
    <w:qFormat/>
    <w:pPr>
      <w:keepNext w:val="true"/>
      <w:widowControl/>
      <w:bidi w:val="0"/>
      <w:jc w:val="left"/>
    </w:pPr>
    <w:rPr>
      <w:rFonts w:ascii="Helvetica" w:hAnsi="Helvetica" w:cs="Arial Unicode MS"/>
      <w:b/>
      <w:bCs/>
      <w:color w:val="000000"/>
      <w:sz w:val="60"/>
      <w:szCs w:val="60"/>
    </w:rPr>
  </w:style>
  <w:style w:type="paragraph" w:styleId="Corps" w:customStyle="1">
    <w:name w:val="Corps"/>
    <w:qFormat/>
    <w:pPr>
      <w:widowControl/>
      <w:bidi w:val="0"/>
      <w:jc w:val="left"/>
    </w:pPr>
    <w:rPr>
      <w:rFonts w:ascii="Helvetica" w:hAnsi="Helvetica" w:eastAsia="Arial Unicode MS" w:cs="Arial Unicode MS"/>
      <w:color w:val="000000"/>
      <w:kern w:val="0"/>
      <w:sz w:val="22"/>
      <w:szCs w:val="22"/>
      <w:lang w:val="fr-FR" w:eastAsia="fr-FR" w:bidi="ar-SA"/>
    </w:rPr>
  </w:style>
  <w:style w:type="paragraph" w:styleId="Pardfaut" w:customStyle="1">
    <w:name w:val="Par défaut"/>
    <w:qFormat/>
    <w:pPr>
      <w:widowControl/>
      <w:bidi w:val="0"/>
      <w:jc w:val="left"/>
    </w:pPr>
    <w:rPr>
      <w:rFonts w:ascii="Helvetica" w:hAnsi="Helvetica" w:eastAsia="Arial Unicode MS" w:cs="Arial Unicode MS"/>
      <w:color w:val="000000"/>
      <w:kern w:val="0"/>
      <w:sz w:val="22"/>
      <w:szCs w:val="22"/>
      <w:lang w:val="fr-FR" w:eastAsia="fr-FR" w:bidi="ar-SA"/>
    </w:rPr>
  </w:style>
  <w:style w:type="paragraph" w:styleId="Standard" w:customStyle="1">
    <w:name w:val="Standard"/>
    <w:qFormat/>
    <w:pPr>
      <w:widowControl w:val="false"/>
      <w:suppressAutoHyphens w:val="true"/>
      <w:bidi w:val="0"/>
      <w:jc w:val="left"/>
    </w:pPr>
    <w:rPr>
      <w:rFonts w:ascii="Times New Roman" w:hAnsi="Times New Roman" w:eastAsia="Arial Unicode MS" w:cs="Arial Unicode MS"/>
      <w:color w:val="000000"/>
      <w:kern w:val="2"/>
      <w:sz w:val="24"/>
      <w:szCs w:val="24"/>
      <w:u w:val="none" w:color="000000"/>
      <w:lang w:val="fr-FR" w:eastAsia="fr-FR" w:bidi="ar-SA"/>
    </w:rPr>
  </w:style>
  <w:style w:type="paragraph" w:styleId="Entte">
    <w:name w:val="Header"/>
    <w:basedOn w:val="Normal"/>
    <w:pPr/>
    <w:rPr/>
  </w:style>
  <w:style w:type="paragraph" w:styleId="Pieddepage">
    <w:name w:val="Footer"/>
    <w:basedOn w:val="Normal"/>
    <w:pPr/>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Application>LibreOffice/6.1.3.2$Windows_x86 LibreOffice_project/86daf60bf00efa86ad547e59e09d6bb77c699acb</Application>
  <Pages>2</Pages>
  <Words>1163</Words>
  <Characters>5850</Characters>
  <CharactersWithSpaces>7080</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2019-02-04T17:57:00Z</dcterms:created>
  <dc:creator>GAVILLET Alain</dc:creator>
  <dc:description/>
  <dc:language>fr-FR</dc:language>
  <cp:lastModifiedBy/>
  <dcterms:modified xsi:type="dcterms:W3CDTF">2019-02-06T04:42:47Z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